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ело № 5-</w:t>
      </w:r>
      <w:r>
        <w:rPr>
          <w:rFonts w:ascii="Times New Roman" w:eastAsia="Times New Roman" w:hAnsi="Times New Roman" w:cs="Times New Roman"/>
          <w:sz w:val="28"/>
          <w:szCs w:val="28"/>
        </w:rPr>
        <w:t>85</w:t>
      </w:r>
      <w:r>
        <w:rPr>
          <w:rFonts w:ascii="Times New Roman" w:eastAsia="Times New Roman" w:hAnsi="Times New Roman" w:cs="Times New Roman"/>
          <w:sz w:val="28"/>
          <w:szCs w:val="28"/>
        </w:rPr>
        <w:t>-2610/</w:t>
      </w:r>
      <w:r>
        <w:rPr>
          <w:rFonts w:ascii="Times New Roman" w:eastAsia="Times New Roman" w:hAnsi="Times New Roman" w:cs="Times New Roman"/>
          <w:sz w:val="28"/>
          <w:szCs w:val="28"/>
        </w:rPr>
        <w:t>2026</w:t>
      </w: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06 января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205, рассмотрев материалы дела в отношении </w:t>
      </w: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Абласана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Ималитдиновича</w:t>
      </w:r>
      <w:r>
        <w:rPr>
          <w:rFonts w:ascii="Times New Roman" w:eastAsia="Times New Roman" w:hAnsi="Times New Roman" w:cs="Times New Roman"/>
          <w:sz w:val="28"/>
          <w:szCs w:val="28"/>
        </w:rPr>
        <w:t xml:space="preserve">, </w:t>
      </w:r>
      <w:r>
        <w:rPr>
          <w:rStyle w:val="cat-UserDefinedgrp-30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ч. 2 ст. 12.</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7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01.01.2026 г</w:t>
      </w:r>
      <w:r>
        <w:rPr>
          <w:rFonts w:ascii="Times New Roman" w:eastAsia="Times New Roman" w:hAnsi="Times New Roman" w:cs="Times New Roman"/>
          <w:sz w:val="28"/>
          <w:szCs w:val="28"/>
        </w:rPr>
        <w:t>ода</w:t>
      </w:r>
      <w:r>
        <w:rPr>
          <w:rFonts w:ascii="Times New Roman" w:eastAsia="Times New Roman" w:hAnsi="Times New Roman" w:cs="Times New Roman"/>
          <w:sz w:val="28"/>
          <w:szCs w:val="28"/>
        </w:rPr>
        <w:t xml:space="preserve"> в 01 час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18 мин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Style w:val="cat-UserDefinedgrp-31rplc-1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Зияев</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управляя транспортным средством </w:t>
      </w:r>
      <w:r>
        <w:rPr>
          <w:rStyle w:val="cat-UserDefinedgrp-32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овершил нарушение предусмотренное 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2.5 ПДД РФ, а именно оставление водителем в </w:t>
      </w:r>
      <w:r>
        <w:rPr>
          <w:rFonts w:ascii="Times New Roman" w:eastAsia="Times New Roman" w:hAnsi="Times New Roman" w:cs="Times New Roman"/>
          <w:sz w:val="28"/>
          <w:szCs w:val="28"/>
        </w:rPr>
        <w:t>нарушение</w:t>
      </w:r>
      <w:r>
        <w:rPr>
          <w:rFonts w:ascii="Times New Roman" w:eastAsia="Times New Roman" w:hAnsi="Times New Roman" w:cs="Times New Roman"/>
          <w:sz w:val="28"/>
          <w:szCs w:val="28"/>
        </w:rPr>
        <w:t xml:space="preserve"> ПДД места ДТП, участником которого он является, при движении не спра</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ился управлением и допустил наезд на припаркованное транспортное средство </w:t>
      </w:r>
      <w:r>
        <w:rPr>
          <w:rStyle w:val="cat-UserDefinedgrp-33rplc-24"/>
          <w:rFonts w:ascii="Times New Roman" w:eastAsia="Times New Roman" w:hAnsi="Times New Roman" w:cs="Times New Roman"/>
          <w:sz w:val="28"/>
          <w:szCs w:val="28"/>
        </w:rPr>
        <w:t>...</w:t>
      </w:r>
      <w:r>
        <w:rPr>
          <w:rFonts w:ascii="Times New Roman" w:eastAsia="Times New Roman" w:hAnsi="Times New Roman" w:cs="Times New Roman"/>
          <w:sz w:val="28"/>
          <w:szCs w:val="28"/>
        </w:rPr>
        <w:t>, принадлежащее</w:t>
      </w:r>
      <w:r>
        <w:rPr>
          <w:rFonts w:ascii="Times New Roman" w:eastAsia="Times New Roman" w:hAnsi="Times New Roman" w:cs="Times New Roman"/>
          <w:sz w:val="28"/>
          <w:szCs w:val="28"/>
        </w:rPr>
        <w:t xml:space="preserve"> </w:t>
      </w:r>
      <w:r>
        <w:rPr>
          <w:rStyle w:val="cat-UserDefinedgrp-34rplc-2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если такие действия бездействия не содержат уголовно наказуемое деяние, ответственность за которое предусмотрена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 ст. 12.27 Ко</w:t>
      </w:r>
      <w:r>
        <w:rPr>
          <w:rFonts w:ascii="Times New Roman" w:eastAsia="Times New Roman" w:hAnsi="Times New Roman" w:cs="Times New Roman"/>
          <w:sz w:val="28"/>
          <w:szCs w:val="28"/>
        </w:rPr>
        <w:t>АП РФ.</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Зияев</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 вину в совершении инкриминируемого правонарушения полностью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8"/>
          <w:szCs w:val="28"/>
        </w:rPr>
        <w:t xml:space="preserve">, просил не лишать его права управления транспортными средствами, выразил согласие на назначение наказания в виде административного ареста. </w:t>
      </w:r>
    </w:p>
    <w:p>
      <w:pPr>
        <w:spacing w:before="0" w:after="0"/>
        <w:ind w:firstLine="561"/>
        <w:jc w:val="both"/>
        <w:rPr>
          <w:sz w:val="28"/>
          <w:szCs w:val="28"/>
        </w:rPr>
      </w:pP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 xml:space="preserve">ий </w:t>
      </w:r>
      <w:r>
        <w:rPr>
          <w:rStyle w:val="cat-UserDefinedgrp-35rplc-3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судебном заседании</w:t>
      </w:r>
      <w:r>
        <w:rPr>
          <w:rFonts w:ascii="Times New Roman" w:eastAsia="Times New Roman" w:hAnsi="Times New Roman" w:cs="Times New Roman"/>
          <w:sz w:val="28"/>
          <w:szCs w:val="28"/>
        </w:rPr>
        <w:t xml:space="preserve">, подтвердив обстоятельства совершенного </w:t>
      </w:r>
      <w:r>
        <w:rPr>
          <w:rFonts w:ascii="Times New Roman" w:eastAsia="Times New Roman" w:hAnsi="Times New Roman" w:cs="Times New Roman"/>
          <w:sz w:val="28"/>
          <w:szCs w:val="28"/>
        </w:rPr>
        <w:t>Зияевым</w:t>
      </w:r>
      <w:r>
        <w:rPr>
          <w:rFonts w:ascii="Times New Roman" w:eastAsia="Times New Roman" w:hAnsi="Times New Roman" w:cs="Times New Roman"/>
          <w:sz w:val="28"/>
          <w:szCs w:val="28"/>
        </w:rPr>
        <w:t xml:space="preserve"> А.И. правонарушения, выразил согласие на назначение последнему наказания в виде административного ареста. </w:t>
      </w:r>
      <w:r>
        <w:rPr>
          <w:rFonts w:ascii="Times New Roman" w:eastAsia="Times New Roman" w:hAnsi="Times New Roman" w:cs="Times New Roman"/>
          <w:sz w:val="28"/>
          <w:szCs w:val="28"/>
        </w:rPr>
        <w:t xml:space="preserve"> </w:t>
      </w:r>
    </w:p>
    <w:p>
      <w:pPr>
        <w:spacing w:before="0" w:after="0"/>
        <w:ind w:firstLine="561"/>
        <w:jc w:val="both"/>
        <w:rPr>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аслушав </w:t>
      </w: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6rplc-3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предусмотренного ч. 2 ст. 12.27 КоАП РФ, суду представлены следующие документы: протокол 86 ХМ № </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47337</w:t>
      </w:r>
      <w:r>
        <w:rPr>
          <w:rFonts w:ascii="Times New Roman" w:eastAsia="Times New Roman" w:hAnsi="Times New Roman" w:cs="Times New Roman"/>
          <w:sz w:val="28"/>
          <w:szCs w:val="28"/>
        </w:rPr>
        <w:t xml:space="preserve"> об административном правонарушении от </w:t>
      </w:r>
      <w:r>
        <w:rPr>
          <w:rFonts w:ascii="Times New Roman" w:eastAsia="Times New Roman" w:hAnsi="Times New Roman" w:cs="Times New Roman"/>
          <w:sz w:val="28"/>
          <w:szCs w:val="28"/>
        </w:rPr>
        <w:t>05.01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реестр правонарушений;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копия определения № 86 ЧФ 04</w:t>
      </w:r>
      <w:r>
        <w:rPr>
          <w:rFonts w:ascii="Times New Roman" w:eastAsia="Times New Roman" w:hAnsi="Times New Roman" w:cs="Times New Roman"/>
          <w:sz w:val="28"/>
          <w:szCs w:val="28"/>
        </w:rPr>
        <w:t>8640</w:t>
      </w:r>
      <w:r>
        <w:rPr>
          <w:rFonts w:ascii="Times New Roman" w:eastAsia="Times New Roman" w:hAnsi="Times New Roman" w:cs="Times New Roman"/>
          <w:sz w:val="28"/>
          <w:szCs w:val="28"/>
        </w:rPr>
        <w:t xml:space="preserve"> об отказе в возбуждении дела об административном правонарушении от </w:t>
      </w:r>
      <w:r>
        <w:rPr>
          <w:rFonts w:ascii="Times New Roman" w:eastAsia="Times New Roman" w:hAnsi="Times New Roman" w:cs="Times New Roman"/>
          <w:sz w:val="28"/>
          <w:szCs w:val="28"/>
        </w:rPr>
        <w:t>05.01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копия </w:t>
      </w:r>
      <w:r>
        <w:rPr>
          <w:rFonts w:ascii="Times New Roman" w:eastAsia="Times New Roman" w:hAnsi="Times New Roman" w:cs="Times New Roman"/>
          <w:sz w:val="28"/>
          <w:szCs w:val="28"/>
        </w:rPr>
        <w:t>схем</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места дорожно-транспортного происшествия от </w:t>
      </w:r>
      <w:r>
        <w:rPr>
          <w:rFonts w:ascii="Times New Roman" w:eastAsia="Times New Roman" w:hAnsi="Times New Roman" w:cs="Times New Roman"/>
          <w:sz w:val="28"/>
          <w:szCs w:val="28"/>
        </w:rPr>
        <w:t>01.01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фотоматериал;</w:t>
      </w:r>
      <w:r>
        <w:rPr>
          <w:rFonts w:ascii="Times New Roman" w:eastAsia="Times New Roman" w:hAnsi="Times New Roman" w:cs="Times New Roman"/>
          <w:sz w:val="28"/>
          <w:szCs w:val="28"/>
        </w:rPr>
        <w:t xml:space="preserve"> копия </w:t>
      </w:r>
      <w:r>
        <w:rPr>
          <w:rFonts w:ascii="Times New Roman" w:eastAsia="Times New Roman" w:hAnsi="Times New Roman" w:cs="Times New Roman"/>
          <w:sz w:val="28"/>
          <w:szCs w:val="28"/>
        </w:rPr>
        <w:t>объяснени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05.01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объяснени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w:t>
      </w:r>
      <w:r>
        <w:rPr>
          <w:rStyle w:val="cat-UserDefinedgrp-37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01.01.2026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карточки учета транспортного средства</w:t>
      </w:r>
      <w:r>
        <w:rPr>
          <w:rFonts w:ascii="Times New Roman" w:eastAsia="Times New Roman" w:hAnsi="Times New Roman" w:cs="Times New Roman"/>
          <w:sz w:val="28"/>
          <w:szCs w:val="28"/>
        </w:rPr>
        <w:t xml:space="preserve">  </w:t>
      </w:r>
      <w:r>
        <w:rPr>
          <w:rStyle w:val="cat-UserDefinedgrp-38rplc-46"/>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копи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водительского удостоверения и свидетельства о регистрации транспортного средства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А.И. </w:t>
      </w:r>
    </w:p>
    <w:p>
      <w:pPr>
        <w:spacing w:before="0" w:after="0"/>
        <w:ind w:firstLine="567"/>
        <w:jc w:val="both"/>
        <w:rPr>
          <w:sz w:val="28"/>
          <w:szCs w:val="28"/>
        </w:rPr>
      </w:pPr>
      <w:r>
        <w:rPr>
          <w:rFonts w:ascii="Times New Roman" w:eastAsia="Times New Roman" w:hAnsi="Times New Roman" w:cs="Times New Roman"/>
          <w:sz w:val="28"/>
          <w:szCs w:val="28"/>
        </w:rPr>
        <w:t xml:space="preserve">Перечисленные выше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 </w:t>
      </w:r>
    </w:p>
    <w:p>
      <w:pPr>
        <w:spacing w:before="0" w:after="0"/>
        <w:ind w:firstLine="567"/>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8"/>
          <w:szCs w:val="28"/>
        </w:rPr>
      </w:pPr>
      <w:r>
        <w:rPr>
          <w:rFonts w:ascii="Times New Roman" w:eastAsia="Times New Roman" w:hAnsi="Times New Roman" w:cs="Times New Roman"/>
          <w:sz w:val="28"/>
          <w:szCs w:val="28"/>
        </w:rPr>
        <w:t xml:space="preserve">Ответственность за совершение правонарушения, предусмотренного ч. 2 ст. 12.27 КоАП РФ наступает в случае невыполнения обязанностей, возложенных на водителей транспортных средств пунктами 2.5, 2.6, 2.6.1 Правил дорожного движения Российской Федерации, утверждённых Постановлением Совета Министров - Правительством РФ от 23.10.1993 года № 1090 (далее – ПДД). Согласно п. 2.5 ПДД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sub_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Правил, не перемещать предметы, имеющие отношение к происшествию. Исходя из п. 2.6.1 Правил дорожного движения РФ, утверждённых Постановлением Совета Министров - Правительством РФ от 23.10.1993 года № 1090,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w:t>
      </w:r>
      <w:r>
        <w:rPr>
          <w:rFonts w:ascii="Times New Roman" w:eastAsia="Times New Roman" w:hAnsi="Times New Roman" w:cs="Times New Roman"/>
          <w:sz w:val="28"/>
          <w:szCs w:val="28"/>
        </w:rPr>
        <w:t>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 Несоблюдение указанных выше пунктов Правил дорожного движения, в том числе оставление места ДТП при отсутствии договорённости, должно быть квалифицированно по ч. 2 ст. 12.27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Зияев</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нарушение п. 2.5 Правил дорожного движения Российской Федерации оставил место совершения правонарушения, не предприняв мер по установлению и выяснению обстоятельства причинения вреда в связи с повреждением имущества в результате дорожно-транспортного происшествия, определения характера и перечня видимых повреждений и выяснения наличия разногласий участников дорожно-транспортного происшествия. В этой связи 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правильно квалифицированы по ч. 2 ст. 12.27 КоАП РФ, как оставление водителем в нарушение Правил дорожного движения места дорожно-транспортного происшествия, участником которого он являлся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разъяснениям, содержащимся в п. 20 постановления Пленума Верховного Суда Российской Федерации от 25.06.2019 года № 20 "О некоторых вопросах, возникающих в судебной практике при рассмотрении дел об </w:t>
      </w:r>
      <w:r>
        <w:rPr>
          <w:rFonts w:ascii="Times New Roman" w:eastAsia="Times New Roman" w:hAnsi="Times New Roman" w:cs="Times New Roman"/>
          <w:sz w:val="28"/>
          <w:szCs w:val="28"/>
        </w:rPr>
        <w:t>административных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предусмотренных </w:t>
      </w:r>
      <w:hyperlink r:id="rId4" w:anchor="/document/12125267/entry/120"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Российской Федерации об административных правонарушениях", оставление водителем в нарушение требований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Оставление </w:t>
      </w:r>
      <w:r>
        <w:rPr>
          <w:rFonts w:ascii="Times New Roman" w:eastAsia="Times New Roman" w:hAnsi="Times New Roman" w:cs="Times New Roman"/>
          <w:sz w:val="28"/>
          <w:szCs w:val="28"/>
        </w:rPr>
        <w:t>Зияев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А.И. </w:t>
      </w:r>
      <w:r>
        <w:rPr>
          <w:rFonts w:ascii="Times New Roman" w:eastAsia="Times New Roman" w:hAnsi="Times New Roman" w:cs="Times New Roman"/>
          <w:sz w:val="28"/>
          <w:szCs w:val="28"/>
        </w:rPr>
        <w:t xml:space="preserve">места дорожно-транспортного происшествия свидетельствует о неисполнении им в этот момент соответствующего правового предписания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и тем самым о совершении объективной стороны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 поэтому и привлечение его к административной ответственности является обоснованным с момента оставления указанным водителем места правонарушения. В рассматриваемом случае, произошедшее событие отвечает признакам дорожно-транспортного происшествия, и совокупность перечисленных выше доказательств объективно свидетельствует о наличии в действиях </w:t>
      </w: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А.И. </w:t>
      </w:r>
      <w:r>
        <w:rPr>
          <w:rFonts w:ascii="Times New Roman" w:eastAsia="Times New Roman" w:hAnsi="Times New Roman" w:cs="Times New Roman"/>
          <w:sz w:val="28"/>
          <w:szCs w:val="28"/>
        </w:rPr>
        <w:t>состава инкриминируемого административного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Оснований для переквалификации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действий на ч. 1 ст. 12.27 КоАП РФ, не имеется.</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анкция</w:t>
      </w:r>
      <w:r>
        <w:rPr>
          <w:rFonts w:ascii="Times New Roman" w:eastAsia="Times New Roman" w:hAnsi="Times New Roman" w:cs="Times New Roman"/>
          <w:sz w:val="28"/>
          <w:szCs w:val="28"/>
        </w:rPr>
        <w:t>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Учитывая характер совершенного административного правонарушения, обстоятельства, при которых было допущено нарушение</w:t>
      </w:r>
      <w:r>
        <w:rPr>
          <w:rFonts w:ascii="Times New Roman" w:eastAsia="Times New Roman" w:hAnsi="Times New Roman" w:cs="Times New Roman"/>
          <w:sz w:val="28"/>
          <w:szCs w:val="28"/>
        </w:rPr>
        <w:t> </w:t>
      </w:r>
      <w:hyperlink r:id="rId4" w:anchor="/document/1305770/entry/1025" w:history="1">
        <w:r>
          <w:rPr>
            <w:rFonts w:ascii="Times New Roman" w:eastAsia="Times New Roman" w:hAnsi="Times New Roman" w:cs="Times New Roman"/>
            <w:color w:val="0000EE"/>
            <w:sz w:val="28"/>
            <w:szCs w:val="28"/>
          </w:rPr>
          <w:t>п. 2.5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Правил дорожного движения, личность виновного, наличие обстоятельств, смягчающих административную </w:t>
      </w:r>
      <w:r>
        <w:rPr>
          <w:rFonts w:ascii="Times New Roman" w:eastAsia="Times New Roman" w:hAnsi="Times New Roman" w:cs="Times New Roman"/>
          <w:sz w:val="28"/>
          <w:szCs w:val="28"/>
        </w:rPr>
        <w:t xml:space="preserve">ответственность, а именно признание вины, раскаяние в содеянном, </w:t>
      </w:r>
      <w:r>
        <w:rPr>
          <w:rFonts w:ascii="Times New Roman" w:eastAsia="Times New Roman" w:hAnsi="Times New Roman" w:cs="Times New Roman"/>
          <w:sz w:val="28"/>
          <w:szCs w:val="28"/>
        </w:rPr>
        <w:t>а также</w:t>
      </w:r>
      <w:r>
        <w:rPr>
          <w:rFonts w:ascii="Times New Roman" w:eastAsia="Times New Roman" w:hAnsi="Times New Roman" w:cs="Times New Roman"/>
          <w:sz w:val="28"/>
          <w:szCs w:val="28"/>
        </w:rPr>
        <w:t xml:space="preserve"> обстоятельств, отягчающих административную ответственность </w:t>
      </w:r>
      <w:r>
        <w:rPr>
          <w:rFonts w:ascii="Times New Roman" w:eastAsia="Times New Roman" w:hAnsi="Times New Roman" w:cs="Times New Roman"/>
          <w:sz w:val="28"/>
          <w:szCs w:val="28"/>
        </w:rPr>
        <w:t xml:space="preserve">- повторное совершением им однородного административного правонарушения, </w:t>
      </w:r>
      <w:r>
        <w:rPr>
          <w:rFonts w:ascii="Times New Roman" w:eastAsia="Times New Roman" w:hAnsi="Times New Roman" w:cs="Times New Roman"/>
          <w:sz w:val="28"/>
          <w:szCs w:val="28"/>
        </w:rPr>
        <w:t>а также иные обстоятельства, имеющие отношение к рассматриваемому делу, мировой судья считает, что наказание должно быть назначено в пределах санкции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инкриминируемый статьи в виде административного ареста, отвечающее положениям</w:t>
      </w:r>
      <w:r>
        <w:rPr>
          <w:rFonts w:ascii="Times New Roman" w:eastAsia="Times New Roman" w:hAnsi="Times New Roman" w:cs="Times New Roman"/>
          <w:sz w:val="28"/>
          <w:szCs w:val="28"/>
        </w:rPr>
        <w:t> </w:t>
      </w:r>
      <w:hyperlink r:id="rId4" w:anchor="/document/12125267/entry/31"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3.1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Зияев</w:t>
      </w:r>
      <w:r>
        <w:rPr>
          <w:rFonts w:ascii="Times New Roman" w:eastAsia="Times New Roman" w:hAnsi="Times New Roman" w:cs="Times New Roman"/>
          <w:sz w:val="28"/>
          <w:szCs w:val="28"/>
        </w:rPr>
        <w:t xml:space="preserve"> А.И.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относится к кругу лиц, указанных в ст. 3.9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и возможность рассмотрения дела об административном правонарушении, не имеется.</w:t>
      </w:r>
    </w:p>
    <w:p>
      <w:pPr>
        <w:spacing w:before="0" w:after="0"/>
        <w:ind w:firstLine="567"/>
        <w:jc w:val="both"/>
        <w:rPr>
          <w:sz w:val="28"/>
          <w:szCs w:val="28"/>
        </w:rPr>
      </w:pPr>
      <w:r>
        <w:rPr>
          <w:rFonts w:ascii="Times New Roman" w:eastAsia="Times New Roman" w:hAnsi="Times New Roman" w:cs="Times New Roman"/>
          <w:sz w:val="28"/>
          <w:szCs w:val="28"/>
        </w:rPr>
        <w:t>Руководствуясь ч.1 ст. 29.10 КоАП РФ, мировой судья</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Зияева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Абласана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Ималитдиновича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2 ст.12.27 КоАП РФ и</w:t>
      </w:r>
      <w:r>
        <w:rPr>
          <w:rFonts w:ascii="Times New Roman" w:eastAsia="Times New Roman" w:hAnsi="Times New Roman" w:cs="Times New Roman"/>
          <w:sz w:val="28"/>
          <w:szCs w:val="28"/>
        </w:rPr>
        <w:t xml:space="preserve"> назначить ему административное наказание в виде </w:t>
      </w:r>
      <w:r>
        <w:rPr>
          <w:rFonts w:ascii="Times New Roman" w:eastAsia="Times New Roman" w:hAnsi="Times New Roman" w:cs="Times New Roman"/>
          <w:sz w:val="28"/>
          <w:szCs w:val="28"/>
        </w:rPr>
        <w:t xml:space="preserve">административного ареста на срок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xml:space="preserve">) суток. </w:t>
      </w:r>
    </w:p>
    <w:p>
      <w:pPr>
        <w:spacing w:before="0" w:after="0"/>
        <w:ind w:firstLine="567"/>
        <w:jc w:val="both"/>
        <w:rPr>
          <w:sz w:val="28"/>
          <w:szCs w:val="28"/>
        </w:rPr>
      </w:pPr>
      <w:r>
        <w:rPr>
          <w:rFonts w:ascii="Times New Roman" w:eastAsia="Times New Roman" w:hAnsi="Times New Roman" w:cs="Times New Roman"/>
          <w:sz w:val="28"/>
          <w:szCs w:val="28"/>
        </w:rPr>
        <w:t xml:space="preserve">Срок административного наказания исчислять с момента </w:t>
      </w:r>
      <w:r>
        <w:rPr>
          <w:rFonts w:ascii="Times New Roman" w:eastAsia="Times New Roman" w:hAnsi="Times New Roman" w:cs="Times New Roman"/>
          <w:sz w:val="28"/>
          <w:szCs w:val="28"/>
        </w:rPr>
        <w:t>вынесения данного постановления</w:t>
      </w:r>
      <w:r>
        <w:rPr>
          <w:rFonts w:ascii="Times New Roman" w:eastAsia="Times New Roman" w:hAnsi="Times New Roman" w:cs="Times New Roman"/>
          <w:sz w:val="28"/>
          <w:szCs w:val="28"/>
        </w:rPr>
        <w:t xml:space="preserve">, то есть с </w:t>
      </w: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0 мин. </w:t>
      </w:r>
      <w:r>
        <w:rPr>
          <w:rFonts w:ascii="Times New Roman" w:eastAsia="Times New Roman" w:hAnsi="Times New Roman" w:cs="Times New Roman"/>
          <w:sz w:val="28"/>
          <w:szCs w:val="28"/>
        </w:rPr>
        <w:t>06.01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Постановление может быть обжаловано в Сургутский городской суд через мировую судью судебного участка № 10 Сургутского судебного района города окружного значения Сургута ХМАО-Югры в течение 10 дней с момента получения копии постановления.</w:t>
      </w:r>
      <w:r>
        <w:rPr>
          <w:rFonts w:ascii="Times New Roman" w:eastAsia="Times New Roman" w:hAnsi="Times New Roman" w:cs="Times New Roman"/>
          <w:sz w:val="28"/>
          <w:szCs w:val="28"/>
        </w:rPr>
        <w:tab/>
      </w: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4639510"/>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5">
    <w:name w:val="cat-UserDefined grp-30 rplc-5"/>
    <w:basedOn w:val="DefaultParagraphFont"/>
  </w:style>
  <w:style w:type="character" w:customStyle="1" w:styleId="cat-UserDefinedgrp-31rplc-16">
    <w:name w:val="cat-UserDefined grp-31 rplc-16"/>
    <w:basedOn w:val="DefaultParagraphFont"/>
  </w:style>
  <w:style w:type="character" w:customStyle="1" w:styleId="cat-UserDefinedgrp-32rplc-21">
    <w:name w:val="cat-UserDefined grp-32 rplc-21"/>
    <w:basedOn w:val="DefaultParagraphFont"/>
  </w:style>
  <w:style w:type="character" w:customStyle="1" w:styleId="cat-UserDefinedgrp-33rplc-24">
    <w:name w:val="cat-UserDefined grp-33 rplc-24"/>
    <w:basedOn w:val="DefaultParagraphFont"/>
  </w:style>
  <w:style w:type="character" w:customStyle="1" w:styleId="cat-UserDefinedgrp-34rplc-26">
    <w:name w:val="cat-UserDefined grp-34 rplc-26"/>
    <w:basedOn w:val="DefaultParagraphFont"/>
  </w:style>
  <w:style w:type="character" w:customStyle="1" w:styleId="cat-UserDefinedgrp-35rplc-30">
    <w:name w:val="cat-UserDefined grp-35 rplc-30"/>
    <w:basedOn w:val="DefaultParagraphFont"/>
  </w:style>
  <w:style w:type="character" w:customStyle="1" w:styleId="cat-UserDefinedgrp-36rplc-34">
    <w:name w:val="cat-UserDefined grp-36 rplc-34"/>
    <w:basedOn w:val="DefaultParagraphFont"/>
  </w:style>
  <w:style w:type="character" w:customStyle="1" w:styleId="cat-UserDefinedgrp-37rplc-42">
    <w:name w:val="cat-UserDefined grp-37 rplc-42"/>
    <w:basedOn w:val="DefaultParagraphFont"/>
  </w:style>
  <w:style w:type="character" w:customStyle="1" w:styleId="cat-UserDefinedgrp-38rplc-46">
    <w:name w:val="cat-UserDefined grp-38 rplc-46"/>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EAE526FE-EE96-4B82-BAE7-B73A8FFBB8C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